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cs="宋体"/>
          <w:b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b/>
          <w:bCs w:val="0"/>
          <w:kern w:val="2"/>
          <w:sz w:val="28"/>
          <w:szCs w:val="28"/>
          <w:lang w:val="en-US" w:eastAsia="zh-CN" w:bidi="ar"/>
        </w:rPr>
        <w:t>学生使用说明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电脑端网址：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http://degree.qingshuxuetang.com/dhlg/Home?schoolCategory=1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t>手机APP：扫描下载APP即可或者APP store搜索青书学堂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8"/>
          <w:szCs w:val="28"/>
          <w:shd w:val="clear" w:color="auto" w:fill="FFFFFF"/>
          <w:lang w:val="en-US" w:eastAsia="zh-CN" w:bidi="ar"/>
        </w:rPr>
        <w:drawing>
          <wp:inline distT="0" distB="0" distL="114300" distR="114300">
            <wp:extent cx="1200150" cy="1419225"/>
            <wp:effectExtent l="0" t="0" r="0" b="9525"/>
            <wp:docPr id="12" name="图片 12" descr="青书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青书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shd w:val="clear" w:color="auto" w:fill="FFFFFF"/>
          <w:lang w:val="en-US" w:eastAsia="zh-CN" w:bidi="ar"/>
        </w:rPr>
        <w:t>学</w:t>
      </w:r>
      <w:r>
        <w:rPr>
          <w:rFonts w:hint="eastAsia" w:ascii="宋体" w:hAnsi="宋体" w:eastAsia="宋体" w:cs="宋体"/>
          <w:b w:val="0"/>
          <w:bCs/>
          <w:kern w:val="0"/>
          <w:sz w:val="28"/>
          <w:szCs w:val="28"/>
          <w:shd w:val="clear" w:color="auto" w:fill="FFFFFF"/>
          <w:lang w:val="en-US" w:eastAsia="zh-CN" w:bidi="ar"/>
        </w:rPr>
        <w:t>生登录电脑端和APP手机端的账号密码是一样的。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cs="宋体"/>
          <w:b/>
          <w:bCs w:val="0"/>
          <w:color w:val="FF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 w:val="0"/>
          <w:color w:val="FF0000"/>
          <w:kern w:val="0"/>
          <w:sz w:val="28"/>
          <w:szCs w:val="28"/>
          <w:shd w:val="clear" w:color="auto" w:fill="FFFFFF"/>
          <w:lang w:val="en-US" w:eastAsia="zh-CN" w:bidi="ar"/>
        </w:rPr>
        <w:t>PS：学习之前打开课程上面先看看得分规则，总评=平时分+期末分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cs="宋体"/>
          <w:b w:val="0"/>
          <w:bCs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/>
          <w:kern w:val="0"/>
          <w:sz w:val="28"/>
          <w:szCs w:val="28"/>
          <w:shd w:val="clear" w:color="auto" w:fill="FFFFFF"/>
          <w:lang w:val="en-US" w:eastAsia="zh-CN" w:bidi="ar"/>
        </w:rPr>
        <w:drawing>
          <wp:inline distT="0" distB="0" distL="114300" distR="114300">
            <wp:extent cx="5270500" cy="1341755"/>
            <wp:effectExtent l="0" t="0" r="6350" b="10795"/>
            <wp:docPr id="13" name="图片 13" descr="得分规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得分规则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</w:pPr>
      <w:r>
        <w:rPr>
          <w:rFonts w:hint="eastAsia" w:ascii="宋体" w:hAnsi="宋体" w:cs="宋体"/>
          <w:b/>
          <w:bCs/>
          <w:i w:val="0"/>
          <w:sz w:val="24"/>
          <w:szCs w:val="24"/>
          <w:u w:val="none"/>
          <w:lang w:eastAsia="zh-CN"/>
        </w:rPr>
        <w:t>课程学习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eastAsia="zh-CN"/>
        </w:rPr>
        <w:t>学生进入学习平台后，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点击“课程学习”</w:t>
      </w:r>
      <w:r>
        <w:rPr>
          <w:rFonts w:hint="eastAsia" w:ascii="宋体" w:hAnsi="宋体" w:eastAsia="宋体" w:cs="宋体"/>
          <w:b w:val="0"/>
          <w:i w:val="0"/>
          <w:sz w:val="24"/>
          <w:szCs w:val="24"/>
          <w:u w:val="none"/>
          <w:lang w:eastAsia="zh-CN"/>
        </w:rPr>
        <w:t>平台将学生需要学习的科目展现给学生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，“当前课程”意思是比如现在是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2016年秋季，那现在就是2016级第二学期课程，2015级第四学期课程学习，一年两个学期，以此类推。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5267960" cy="2358390"/>
            <wp:effectExtent l="0" t="0" r="8890" b="3810"/>
            <wp:docPr id="14" name="图片 1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可以点击“所有课程”，详细看到每个学期的学习课程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drawing>
          <wp:inline distT="0" distB="0" distL="114300" distR="114300">
            <wp:extent cx="5269865" cy="3816350"/>
            <wp:effectExtent l="0" t="0" r="6985" b="12700"/>
            <wp:docPr id="15" name="图片 15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left"/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点击某门课程进去，在“学习”一栏开始学习课件，连续学习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5分钟视频加5分</w:t>
      </w:r>
    </w:p>
    <w:p>
      <w:pPr>
        <w:numPr>
          <w:ilvl w:val="0"/>
          <w:numId w:val="0"/>
        </w:numPr>
        <w:overflowPunct/>
        <w:spacing w:line="360" w:lineRule="auto"/>
        <w:jc w:val="both"/>
        <w:textAlignment w:val="auto"/>
        <w:rPr>
          <w:rFonts w:hint="eastAsia" w:ascii="宋体" w:hAnsi="宋体" w:eastAsia="宋体" w:cs="宋体"/>
          <w:b/>
          <w:i w:val="0"/>
          <w:sz w:val="32"/>
          <w:szCs w:val="32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z w:val="32"/>
          <w:szCs w:val="32"/>
          <w:u w:val="none"/>
          <w:lang w:eastAsia="zh-CN"/>
        </w:rPr>
        <w:drawing>
          <wp:inline distT="0" distB="0" distL="114300" distR="114300">
            <wp:extent cx="5271135" cy="3209290"/>
            <wp:effectExtent l="0" t="0" r="5715" b="10160"/>
            <wp:docPr id="17" name="图片 1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点击“作业”，可以看到试题，点击“开始测试”完成，作业提交后可以看到正确答案，可重新测试</w:t>
      </w:r>
    </w:p>
    <w:p>
      <w:pPr>
        <w:overflowPunct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z w:val="24"/>
          <w:szCs w:val="24"/>
          <w:u w:val="none"/>
          <w:lang w:eastAsia="zh-CN"/>
        </w:rPr>
        <w:drawing>
          <wp:inline distT="0" distB="0" distL="114300" distR="114300">
            <wp:extent cx="5268595" cy="3380105"/>
            <wp:effectExtent l="0" t="0" r="8255" b="10795"/>
            <wp:docPr id="16" name="图片 1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verflowPunct/>
        <w:spacing w:line="360" w:lineRule="auto"/>
        <w:jc w:val="both"/>
        <w:textAlignment w:val="auto"/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“讨论”意思就是发布新帖，一定要和课程相关，否则不计分，扣分</w:t>
      </w:r>
    </w:p>
    <w:p>
      <w:pPr>
        <w:overflowPunct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i w:val="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/>
          <w:i w:val="0"/>
          <w:sz w:val="24"/>
          <w:szCs w:val="24"/>
          <w:u w:val="none"/>
          <w:lang w:eastAsia="zh-CN"/>
        </w:rPr>
        <w:drawing>
          <wp:inline distT="0" distB="0" distL="114300" distR="114300">
            <wp:extent cx="5273675" cy="2660015"/>
            <wp:effectExtent l="0" t="0" r="3175" b="6985"/>
            <wp:docPr id="18" name="图片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overflowPunct/>
        <w:spacing w:line="360" w:lineRule="auto"/>
        <w:jc w:val="both"/>
        <w:textAlignment w:val="auto"/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eastAsia="zh-CN"/>
        </w:rPr>
        <w:t>学完之后可以点击“成绩”查看分数，在“学习登录”下面点击，系统会记录学习足迹，往下拉我们可以看到平时成绩、期末成绩以及总评，最终成绩是以总评成绩为准，大于等于</w:t>
      </w: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60分为及格</w:t>
      </w:r>
    </w:p>
    <w:p>
      <w:pPr>
        <w:overflowPunct/>
        <w:spacing w:line="360" w:lineRule="auto"/>
        <w:jc w:val="center"/>
        <w:textAlignment w:val="auto"/>
        <w:rPr>
          <w:rFonts w:hint="eastAsia" w:ascii="宋体" w:hAnsi="宋体" w:cs="宋体"/>
          <w:b/>
          <w:i w:val="0"/>
          <w:sz w:val="24"/>
          <w:szCs w:val="24"/>
          <w:u w:val="none"/>
          <w:lang w:val="en-US" w:eastAsia="zh-CN"/>
        </w:rPr>
      </w:pPr>
    </w:p>
    <w:p>
      <w:pPr>
        <w:overflowPunct/>
        <w:spacing w:line="360" w:lineRule="auto"/>
        <w:jc w:val="center"/>
        <w:textAlignment w:val="auto"/>
        <w:rPr>
          <w:rFonts w:hint="eastAsia" w:ascii="宋体" w:hAnsi="宋体" w:cs="宋体"/>
          <w:b/>
          <w:i w:val="0"/>
          <w:sz w:val="24"/>
          <w:szCs w:val="24"/>
          <w:u w:val="none"/>
          <w:lang w:eastAsia="zh-CN"/>
        </w:rPr>
      </w:pPr>
      <w:r>
        <w:rPr>
          <w:rFonts w:hint="eastAsia" w:ascii="宋体" w:hAnsi="宋体" w:cs="宋体"/>
          <w:b/>
          <w:i w:val="0"/>
          <w:sz w:val="24"/>
          <w:szCs w:val="24"/>
          <w:u w:val="none"/>
          <w:lang w:eastAsia="zh-CN"/>
        </w:rPr>
        <w:drawing>
          <wp:inline distT="0" distB="0" distL="114300" distR="114300">
            <wp:extent cx="5266055" cy="2724785"/>
            <wp:effectExtent l="0" t="0" r="10795" b="18415"/>
            <wp:docPr id="19" name="图片 1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verflowPunct/>
        <w:spacing w:line="360" w:lineRule="auto"/>
        <w:jc w:val="center"/>
        <w:textAlignment w:val="auto"/>
        <w:rPr>
          <w:rFonts w:hint="eastAsia" w:ascii="宋体" w:hAnsi="宋体" w:cs="宋体"/>
          <w:b/>
          <w:i w:val="0"/>
          <w:sz w:val="24"/>
          <w:szCs w:val="24"/>
          <w:u w:val="none"/>
          <w:lang w:eastAsia="zh-CN"/>
        </w:rPr>
      </w:pPr>
      <w:r>
        <w:rPr>
          <w:rFonts w:hint="eastAsia" w:ascii="宋体" w:hAnsi="宋体" w:cs="宋体"/>
          <w:b/>
          <w:i w:val="0"/>
          <w:sz w:val="24"/>
          <w:szCs w:val="24"/>
          <w:u w:val="none"/>
          <w:lang w:eastAsia="zh-CN"/>
        </w:rPr>
        <w:drawing>
          <wp:inline distT="0" distB="0" distL="114300" distR="114300">
            <wp:extent cx="5267325" cy="2032000"/>
            <wp:effectExtent l="0" t="0" r="9525" b="6350"/>
            <wp:docPr id="20" name="图片 2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overflowPunct/>
        <w:spacing w:line="360" w:lineRule="auto"/>
        <w:jc w:val="left"/>
        <w:textAlignment w:val="auto"/>
        <w:rPr>
          <w:rFonts w:hint="eastAsia" w:ascii="宋体" w:hAnsi="宋体" w:cs="宋体"/>
          <w:b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i w:val="0"/>
          <w:sz w:val="24"/>
          <w:szCs w:val="24"/>
          <w:u w:val="none"/>
          <w:lang w:val="en-US" w:eastAsia="zh-CN"/>
        </w:rPr>
        <w:t>考试安排</w:t>
      </w:r>
    </w:p>
    <w:p>
      <w:pPr>
        <w:numPr>
          <w:ilvl w:val="0"/>
          <w:numId w:val="0"/>
        </w:numPr>
        <w:overflowPunct/>
        <w:spacing w:line="360" w:lineRule="auto"/>
        <w:jc w:val="both"/>
        <w:textAlignment w:val="auto"/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考试时间通知后，登录平台点击考试安排查看自己考试，点击“进入考试”答题。若试题中有问答题则需要批改才能知道最终成绩，选择题考完即</w:t>
      </w:r>
      <w:bookmarkStart w:id="0" w:name="_GoBack"/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出</w:t>
      </w:r>
      <w:bookmarkEnd w:id="0"/>
      <w:r>
        <w:rPr>
          <w:rFonts w:hint="eastAsia" w:ascii="宋体" w:hAnsi="宋体" w:cs="宋体"/>
          <w:b w:val="0"/>
          <w:i w:val="0"/>
          <w:sz w:val="24"/>
          <w:szCs w:val="24"/>
          <w:u w:val="none"/>
          <w:lang w:val="en-US" w:eastAsia="zh-CN"/>
        </w:rPr>
        <w:t>分数。</w:t>
      </w:r>
    </w:p>
    <w:p>
      <w:pPr>
        <w:numPr>
          <w:numId w:val="0"/>
        </w:numPr>
        <w:overflowPunct/>
        <w:spacing w:line="360" w:lineRule="auto"/>
        <w:jc w:val="left"/>
        <w:textAlignment w:val="auto"/>
        <w:rPr>
          <w:rFonts w:hint="eastAsia" w:ascii="宋体" w:hAnsi="宋体" w:cs="宋体"/>
          <w:b/>
          <w:i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i w:val="0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5271770" cy="3731895"/>
            <wp:effectExtent l="0" t="0" r="5080" b="1905"/>
            <wp:docPr id="21" name="图片 2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8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33A6"/>
    <w:multiLevelType w:val="singleLevel"/>
    <w:tmpl w:val="587733A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773896"/>
    <w:multiLevelType w:val="singleLevel"/>
    <w:tmpl w:val="58773896"/>
    <w:lvl w:ilvl="0" w:tentative="0">
      <w:start w:val="2"/>
      <w:numFmt w:val="chineseCounting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0017B"/>
    <w:rsid w:val="033843C4"/>
    <w:rsid w:val="05BE2D56"/>
    <w:rsid w:val="05EA20F2"/>
    <w:rsid w:val="1E664FB1"/>
    <w:rsid w:val="2DA0017B"/>
    <w:rsid w:val="35A86248"/>
    <w:rsid w:val="471421C5"/>
    <w:rsid w:val="497E7469"/>
    <w:rsid w:val="52A54A90"/>
    <w:rsid w:val="656A7E45"/>
    <w:rsid w:val="70E3506E"/>
    <w:rsid w:val="789019E0"/>
    <w:rsid w:val="7D8F33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2017-01-12T07:19:00Z</dcterms:created>
  <dc:creator>Administrator</dc:creator>
  <cp:lastModifiedBy>Administrator</cp:lastModifiedBy>
  <dcterms:modified xsi:type="dcterms:W3CDTF">2017-01-12T08:06:58Z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