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 w:val="0"/>
          <w:kern w:val="2"/>
          <w:sz w:val="28"/>
          <w:szCs w:val="28"/>
          <w:lang w:val="en-US" w:eastAsia="zh-CN" w:bidi="ar"/>
        </w:rPr>
        <w:t>学生使用说明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电脑端网址：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http://degree.qingshuxuetang.com/dhlg/Home?schoolCategory=1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手机APP：扫描下载APP即可或者APP store搜索青书学堂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drawing>
          <wp:inline distT="0" distB="0" distL="114300" distR="114300">
            <wp:extent cx="1200150" cy="1419225"/>
            <wp:effectExtent l="0" t="0" r="0" b="9525"/>
            <wp:docPr id="12" name="图片 12" descr="青书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青书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  <w:t>学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  <w:t>生登录电脑端和APP手机端的账号密码是一样的。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cs="宋体"/>
          <w:b/>
          <w:bCs w:val="0"/>
          <w:color w:val="FF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FF0000"/>
          <w:kern w:val="0"/>
          <w:sz w:val="28"/>
          <w:szCs w:val="28"/>
          <w:shd w:val="clear" w:color="auto" w:fill="FFFFFF"/>
          <w:lang w:val="en-US" w:eastAsia="zh-CN" w:bidi="ar"/>
        </w:rPr>
        <w:t>PS：学习之前打开课程上面先看看得分规则，总评=平时分+期末分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cs="宋体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  <w:drawing>
          <wp:inline distT="0" distB="0" distL="114300" distR="114300">
            <wp:extent cx="5270500" cy="1341755"/>
            <wp:effectExtent l="0" t="0" r="6350" b="10795"/>
            <wp:docPr id="13" name="图片 13" descr="得分规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得分规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b/>
          <w:bCs/>
          <w:i w:val="0"/>
          <w:sz w:val="24"/>
          <w:szCs w:val="24"/>
          <w:u w:val="none"/>
          <w:lang w:eastAsia="zh-CN"/>
        </w:rPr>
        <w:t>课程学习</w:t>
      </w: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z w:val="24"/>
          <w:szCs w:val="24"/>
          <w:u w:val="none"/>
          <w:lang w:eastAsia="zh-CN"/>
        </w:rPr>
        <w:t>学生进入学习平台后，</w:t>
      </w: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  <w:t>点击“课程学习”</w:t>
      </w:r>
      <w:r>
        <w:rPr>
          <w:rFonts w:hint="eastAsia" w:ascii="宋体" w:hAnsi="宋体" w:eastAsia="宋体" w:cs="宋体"/>
          <w:b w:val="0"/>
          <w:i w:val="0"/>
          <w:sz w:val="24"/>
          <w:szCs w:val="24"/>
          <w:u w:val="none"/>
          <w:lang w:eastAsia="zh-CN"/>
        </w:rPr>
        <w:t>平台将学生需要学习的科目展现给学生</w:t>
      </w: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  <w:t>，“当前课程”意思是比如现在是</w:t>
      </w: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val="en-US" w:eastAsia="zh-CN"/>
        </w:rPr>
        <w:t>2016年秋季，那现在就是2016级第二学期课程，2015级第四学期课程学习，一年两个学期，以此类推。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5267960" cy="2358390"/>
            <wp:effectExtent l="0" t="0" r="8890" b="3810"/>
            <wp:docPr id="14" name="图片 1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  <w:t>可以点击“所有课程”，详细看到每个学期的学习课程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  <w:drawing>
          <wp:inline distT="0" distB="0" distL="114300" distR="114300">
            <wp:extent cx="5269865" cy="3816350"/>
            <wp:effectExtent l="0" t="0" r="6985" b="12700"/>
            <wp:docPr id="15" name="图片 1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  <w:t>点击某门课程进去，在“学习”一栏开始学习课件，连续学习</w:t>
      </w: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val="en-US" w:eastAsia="zh-CN"/>
        </w:rPr>
        <w:t>5分钟视频加5分</w:t>
      </w:r>
    </w:p>
    <w:p>
      <w:pPr>
        <w:numPr>
          <w:ilvl w:val="0"/>
          <w:numId w:val="0"/>
        </w:numPr>
        <w:overflowPunct/>
        <w:spacing w:line="360" w:lineRule="auto"/>
        <w:jc w:val="both"/>
        <w:textAlignment w:val="auto"/>
        <w:rPr>
          <w:rFonts w:hint="eastAsia" w:ascii="宋体" w:hAnsi="宋体" w:eastAsia="宋体" w:cs="宋体"/>
          <w:b/>
          <w:i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32"/>
          <w:szCs w:val="32"/>
          <w:u w:val="none"/>
          <w:lang w:eastAsia="zh-CN"/>
        </w:rPr>
        <w:drawing>
          <wp:inline distT="0" distB="0" distL="114300" distR="114300">
            <wp:extent cx="5271135" cy="3209290"/>
            <wp:effectExtent l="0" t="0" r="5715" b="10160"/>
            <wp:docPr id="17" name="图片 1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  <w:t>点击“作业”，可以看到试题，点击“开始测试”完成，作业提交后可以看到正确答案，可重新测试</w:t>
      </w:r>
    </w:p>
    <w:p>
      <w:pPr>
        <w:overflowPunct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4"/>
          <w:szCs w:val="24"/>
          <w:u w:val="none"/>
          <w:lang w:eastAsia="zh-CN"/>
        </w:rPr>
        <w:drawing>
          <wp:inline distT="0" distB="0" distL="114300" distR="114300">
            <wp:extent cx="5268595" cy="3380105"/>
            <wp:effectExtent l="0" t="0" r="8255" b="10795"/>
            <wp:docPr id="16" name="图片 1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verflowPunct/>
        <w:spacing w:line="360" w:lineRule="auto"/>
        <w:jc w:val="both"/>
        <w:textAlignment w:val="auto"/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  <w:t>“讨论”意思就是发布新帖，一定要和课程相关，否则不计分，扣分</w:t>
      </w:r>
    </w:p>
    <w:p>
      <w:pPr>
        <w:overflowPunct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4"/>
          <w:szCs w:val="24"/>
          <w:u w:val="none"/>
          <w:lang w:eastAsia="zh-CN"/>
        </w:rPr>
        <w:drawing>
          <wp:inline distT="0" distB="0" distL="114300" distR="114300">
            <wp:extent cx="5273675" cy="2660015"/>
            <wp:effectExtent l="0" t="0" r="3175" b="6985"/>
            <wp:docPr id="18" name="图片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verflowPunct/>
        <w:spacing w:line="360" w:lineRule="auto"/>
        <w:jc w:val="both"/>
        <w:textAlignment w:val="auto"/>
        <w:rPr>
          <w:rFonts w:hint="eastAsia" w:ascii="宋体" w:hAnsi="宋体" w:cs="宋体"/>
          <w:b w:val="0"/>
          <w:i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eastAsia="zh-CN"/>
        </w:rPr>
        <w:t>学完之后可以点击“成绩”查看分数，在“学习登录”下面点击，系统会记录学习足迹，往下拉我们可以看到平时成绩、期末成绩以及总评，最终成绩是以总评成绩为准，大于等于</w:t>
      </w: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val="en-US" w:eastAsia="zh-CN"/>
        </w:rPr>
        <w:t>60分为及格</w:t>
      </w:r>
    </w:p>
    <w:p>
      <w:pPr>
        <w:overflowPunct/>
        <w:spacing w:line="360" w:lineRule="auto"/>
        <w:jc w:val="center"/>
        <w:textAlignment w:val="auto"/>
        <w:rPr>
          <w:rFonts w:hint="eastAsia" w:ascii="宋体" w:hAnsi="宋体" w:cs="宋体"/>
          <w:b/>
          <w:i w:val="0"/>
          <w:sz w:val="24"/>
          <w:szCs w:val="24"/>
          <w:u w:val="none"/>
          <w:lang w:val="en-US" w:eastAsia="zh-CN"/>
        </w:rPr>
      </w:pPr>
    </w:p>
    <w:p>
      <w:pPr>
        <w:overflowPunct/>
        <w:spacing w:line="360" w:lineRule="auto"/>
        <w:jc w:val="center"/>
        <w:textAlignment w:val="auto"/>
        <w:rPr>
          <w:rFonts w:hint="eastAsia" w:ascii="宋体" w:hAnsi="宋体" w:cs="宋体"/>
          <w:b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b/>
          <w:i w:val="0"/>
          <w:sz w:val="24"/>
          <w:szCs w:val="24"/>
          <w:u w:val="none"/>
          <w:lang w:eastAsia="zh-CN"/>
        </w:rPr>
        <w:drawing>
          <wp:inline distT="0" distB="0" distL="114300" distR="114300">
            <wp:extent cx="5266055" cy="2724785"/>
            <wp:effectExtent l="0" t="0" r="10795" b="18415"/>
            <wp:docPr id="19" name="图片 1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verflowPunct/>
        <w:spacing w:line="360" w:lineRule="auto"/>
        <w:jc w:val="center"/>
        <w:textAlignment w:val="auto"/>
        <w:rPr>
          <w:rFonts w:hint="eastAsia" w:ascii="宋体" w:hAnsi="宋体" w:cs="宋体"/>
          <w:b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b/>
          <w:i w:val="0"/>
          <w:sz w:val="24"/>
          <w:szCs w:val="24"/>
          <w:u w:val="none"/>
          <w:lang w:eastAsia="zh-CN"/>
        </w:rPr>
        <w:drawing>
          <wp:inline distT="0" distB="0" distL="114300" distR="114300">
            <wp:extent cx="5267325" cy="2032000"/>
            <wp:effectExtent l="0" t="0" r="9525" b="6350"/>
            <wp:docPr id="20" name="图片 2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overflowPunct/>
        <w:spacing w:line="360" w:lineRule="auto"/>
        <w:jc w:val="left"/>
        <w:textAlignment w:val="auto"/>
        <w:rPr>
          <w:rFonts w:hint="eastAsia" w:ascii="宋体" w:hAnsi="宋体" w:cs="宋体"/>
          <w:b/>
          <w:i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i w:val="0"/>
          <w:sz w:val="24"/>
          <w:szCs w:val="24"/>
          <w:u w:val="none"/>
          <w:lang w:val="en-US" w:eastAsia="zh-CN"/>
        </w:rPr>
        <w:t>考试安排</w:t>
      </w:r>
    </w:p>
    <w:p>
      <w:pPr>
        <w:numPr>
          <w:ilvl w:val="0"/>
          <w:numId w:val="0"/>
        </w:numPr>
        <w:overflowPunct/>
        <w:spacing w:line="360" w:lineRule="auto"/>
        <w:jc w:val="both"/>
        <w:textAlignment w:val="auto"/>
        <w:rPr>
          <w:rFonts w:hint="eastAsia" w:ascii="宋体" w:hAnsi="宋体" w:cs="宋体"/>
          <w:b w:val="0"/>
          <w:i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val="en-US" w:eastAsia="zh-CN"/>
        </w:rPr>
        <w:t>考试时间通知后，登录平台点击考试安排查看自己考试，点击“进入考试”答题。若试题中有问答题则需要批改才能知道最终成绩，选择题考完即</w:t>
      </w:r>
      <w:bookmarkStart w:id="0" w:name="_GoBack"/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val="en-US" w:eastAsia="zh-CN"/>
        </w:rPr>
        <w:t>出</w:t>
      </w:r>
      <w:bookmarkEnd w:id="0"/>
      <w:r>
        <w:rPr>
          <w:rFonts w:hint="eastAsia" w:ascii="宋体" w:hAnsi="宋体" w:cs="宋体"/>
          <w:b w:val="0"/>
          <w:i w:val="0"/>
          <w:sz w:val="24"/>
          <w:szCs w:val="24"/>
          <w:u w:val="none"/>
          <w:lang w:val="en-US" w:eastAsia="zh-CN"/>
        </w:rPr>
        <w:t>分数。</w:t>
      </w:r>
    </w:p>
    <w:p>
      <w:pPr>
        <w:numPr>
          <w:numId w:val="0"/>
        </w:numPr>
        <w:overflowPunct/>
        <w:spacing w:line="360" w:lineRule="auto"/>
        <w:jc w:val="left"/>
        <w:textAlignment w:val="auto"/>
        <w:rPr>
          <w:rFonts w:hint="eastAsia" w:ascii="宋体" w:hAnsi="宋体" w:cs="宋体"/>
          <w:b/>
          <w:i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i w:val="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5271770" cy="3731895"/>
            <wp:effectExtent l="0" t="0" r="5080" b="1905"/>
            <wp:docPr id="21" name="图片 21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33A6"/>
    <w:multiLevelType w:val="singleLevel"/>
    <w:tmpl w:val="587733A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773896"/>
    <w:multiLevelType w:val="singleLevel"/>
    <w:tmpl w:val="58773896"/>
    <w:lvl w:ilvl="0" w:tentative="0">
      <w:start w:val="2"/>
      <w:numFmt w:val="chineseCounting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0017B"/>
    <w:rsid w:val="033843C4"/>
    <w:rsid w:val="05BE2D56"/>
    <w:rsid w:val="05EA20F2"/>
    <w:rsid w:val="1E664FB1"/>
    <w:rsid w:val="2DA0017B"/>
    <w:rsid w:val="35A86248"/>
    <w:rsid w:val="471421C5"/>
    <w:rsid w:val="497E7469"/>
    <w:rsid w:val="52A54A90"/>
    <w:rsid w:val="656A7E45"/>
    <w:rsid w:val="70E3506E"/>
    <w:rsid w:val="789019E0"/>
    <w:rsid w:val="7D8F3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2017-01-12T07:19:00Z</dcterms:created>
  <dc:creator>Administrator</dc:creator>
  <cp:lastModifiedBy>Administrator</cp:lastModifiedBy>
  <dcterms:modified xsi:type="dcterms:W3CDTF">2017-01-12T08:06:58Z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